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BCEAD" w14:textId="06991C69" w:rsidR="006D5AC6" w:rsidRPr="006D5AC6" w:rsidRDefault="006D5AC6" w:rsidP="002A01E4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Cs w:val="36"/>
          <w:u w:val="single"/>
        </w:rPr>
      </w:pPr>
      <w:r w:rsidRPr="006D5AC6">
        <w:rPr>
          <w:rFonts w:ascii="Cambria" w:hAnsi="Cambria" w:cs="Times"/>
          <w:b/>
          <w:szCs w:val="36"/>
          <w:u w:val="single"/>
        </w:rPr>
        <w:t>Informe de Tendencias 2020</w:t>
      </w:r>
      <w:r w:rsidR="00BD2A33">
        <w:rPr>
          <w:rFonts w:ascii="Cambria" w:hAnsi="Cambria" w:cs="Times"/>
          <w:b/>
          <w:szCs w:val="36"/>
          <w:u w:val="single"/>
        </w:rPr>
        <w:t xml:space="preserve"> de Gesvalt</w:t>
      </w:r>
    </w:p>
    <w:p w14:paraId="13164821" w14:textId="5DBCED6D" w:rsidR="00436A9D" w:rsidRPr="0059227A" w:rsidRDefault="00BD2A33" w:rsidP="002A01E4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color w:val="0070C0"/>
          <w:sz w:val="36"/>
          <w:szCs w:val="36"/>
        </w:rPr>
      </w:pPr>
      <w:bookmarkStart w:id="0" w:name="_Hlk12442681"/>
      <w:r w:rsidRPr="0059227A">
        <w:rPr>
          <w:rFonts w:ascii="Cambria" w:hAnsi="Cambria" w:cs="Times"/>
          <w:b/>
          <w:color w:val="0070C0"/>
          <w:sz w:val="36"/>
          <w:szCs w:val="36"/>
        </w:rPr>
        <w:t>L</w:t>
      </w:r>
      <w:r w:rsidR="004A394E" w:rsidRPr="0059227A">
        <w:rPr>
          <w:rFonts w:ascii="Cambria" w:hAnsi="Cambria" w:cs="Times"/>
          <w:b/>
          <w:color w:val="0070C0"/>
          <w:sz w:val="36"/>
          <w:szCs w:val="36"/>
        </w:rPr>
        <w:t xml:space="preserve">a inversión en proyectos de </w:t>
      </w:r>
      <w:r w:rsidR="008D55B1" w:rsidRPr="0059227A">
        <w:rPr>
          <w:rFonts w:ascii="Cambria" w:hAnsi="Cambria" w:cs="Times"/>
          <w:b/>
          <w:i/>
          <w:color w:val="0070C0"/>
          <w:sz w:val="36"/>
          <w:szCs w:val="36"/>
        </w:rPr>
        <w:t>B</w:t>
      </w:r>
      <w:r w:rsidR="004A394E" w:rsidRPr="0059227A">
        <w:rPr>
          <w:rFonts w:ascii="Cambria" w:hAnsi="Cambria" w:cs="Times"/>
          <w:b/>
          <w:i/>
          <w:color w:val="0070C0"/>
          <w:sz w:val="36"/>
          <w:szCs w:val="36"/>
        </w:rPr>
        <w:t xml:space="preserve">uild to </w:t>
      </w:r>
      <w:r w:rsidR="008D55B1" w:rsidRPr="0059227A">
        <w:rPr>
          <w:rFonts w:ascii="Cambria" w:hAnsi="Cambria" w:cs="Times"/>
          <w:b/>
          <w:i/>
          <w:color w:val="0070C0"/>
          <w:sz w:val="36"/>
          <w:szCs w:val="36"/>
        </w:rPr>
        <w:t>R</w:t>
      </w:r>
      <w:r w:rsidR="004A394E" w:rsidRPr="0059227A">
        <w:rPr>
          <w:rFonts w:ascii="Cambria" w:hAnsi="Cambria" w:cs="Times"/>
          <w:b/>
          <w:i/>
          <w:color w:val="0070C0"/>
          <w:sz w:val="36"/>
          <w:szCs w:val="36"/>
        </w:rPr>
        <w:t>ent</w:t>
      </w:r>
      <w:r w:rsidR="004A394E" w:rsidRPr="0059227A">
        <w:rPr>
          <w:rFonts w:ascii="Cambria" w:hAnsi="Cambria" w:cs="Times"/>
          <w:b/>
          <w:color w:val="0070C0"/>
          <w:sz w:val="36"/>
          <w:szCs w:val="36"/>
        </w:rPr>
        <w:t xml:space="preserve"> se </w:t>
      </w:r>
      <w:r w:rsidR="004E4E62" w:rsidRPr="0059227A">
        <w:rPr>
          <w:rFonts w:ascii="Cambria" w:hAnsi="Cambria" w:cs="Times"/>
          <w:b/>
          <w:color w:val="0070C0"/>
          <w:sz w:val="36"/>
          <w:szCs w:val="36"/>
        </w:rPr>
        <w:t xml:space="preserve">ha </w:t>
      </w:r>
      <w:r w:rsidR="004A394E" w:rsidRPr="0059227A">
        <w:rPr>
          <w:rFonts w:ascii="Cambria" w:hAnsi="Cambria" w:cs="Times"/>
          <w:b/>
          <w:color w:val="0070C0"/>
          <w:sz w:val="36"/>
          <w:szCs w:val="36"/>
        </w:rPr>
        <w:t>triplica</w:t>
      </w:r>
      <w:r w:rsidR="004E4E62" w:rsidRPr="0059227A">
        <w:rPr>
          <w:rFonts w:ascii="Cambria" w:hAnsi="Cambria" w:cs="Times"/>
          <w:b/>
          <w:color w:val="0070C0"/>
          <w:sz w:val="36"/>
          <w:szCs w:val="36"/>
        </w:rPr>
        <w:t>do</w:t>
      </w:r>
      <w:r w:rsidR="004A394E" w:rsidRPr="0059227A">
        <w:rPr>
          <w:rFonts w:ascii="Cambria" w:hAnsi="Cambria" w:cs="Times"/>
          <w:b/>
          <w:color w:val="0070C0"/>
          <w:sz w:val="36"/>
          <w:szCs w:val="36"/>
        </w:rPr>
        <w:t xml:space="preserve"> en 20</w:t>
      </w:r>
      <w:r w:rsidR="004E4E62" w:rsidRPr="0059227A">
        <w:rPr>
          <w:rFonts w:ascii="Cambria" w:hAnsi="Cambria" w:cs="Times"/>
          <w:b/>
          <w:color w:val="0070C0"/>
          <w:sz w:val="36"/>
          <w:szCs w:val="36"/>
        </w:rPr>
        <w:t>19</w:t>
      </w:r>
      <w:r w:rsidRPr="0059227A">
        <w:rPr>
          <w:rFonts w:ascii="Cambria" w:hAnsi="Cambria" w:cs="Times"/>
          <w:b/>
          <w:color w:val="0070C0"/>
          <w:sz w:val="36"/>
          <w:szCs w:val="36"/>
        </w:rPr>
        <w:t xml:space="preserve"> hasta los </w:t>
      </w:r>
      <w:commentRangeStart w:id="1"/>
      <w:commentRangeEnd w:id="1"/>
      <w:r w:rsidR="004E4E62" w:rsidRPr="0059227A">
        <w:rPr>
          <w:rFonts w:ascii="Cambria" w:hAnsi="Cambria" w:cs="Times"/>
          <w:b/>
          <w:color w:val="0070C0"/>
          <w:sz w:val="36"/>
          <w:szCs w:val="36"/>
        </w:rPr>
        <w:t>1.500</w:t>
      </w:r>
      <w:r w:rsidRPr="0059227A">
        <w:rPr>
          <w:rFonts w:ascii="Cambria" w:hAnsi="Cambria" w:cs="Times"/>
          <w:b/>
          <w:color w:val="0070C0"/>
          <w:sz w:val="36"/>
          <w:szCs w:val="36"/>
        </w:rPr>
        <w:t xml:space="preserve"> millones de euros</w:t>
      </w:r>
    </w:p>
    <w:bookmarkEnd w:id="0"/>
    <w:p w14:paraId="5955340B" w14:textId="20ADFA84" w:rsidR="00217FB1" w:rsidRDefault="0045319C" w:rsidP="00D5326F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El mercado residencial alcanzará su período de madurez en 2020, tanto en ventas como en lo que respecta al ámbito del alquiler </w:t>
      </w:r>
    </w:p>
    <w:p w14:paraId="13FB9AEE" w14:textId="77777777" w:rsidR="00EE270B" w:rsidRDefault="00EE270B" w:rsidP="00EE270B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580"/>
        <w:jc w:val="both"/>
        <w:rPr>
          <w:rFonts w:ascii="Cambria" w:hAnsi="Cambria" w:cs="Times"/>
          <w:b/>
        </w:rPr>
      </w:pPr>
    </w:p>
    <w:p w14:paraId="5555DED3" w14:textId="095F75AE" w:rsidR="00B940D3" w:rsidRDefault="00B940D3" w:rsidP="00B940D3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Los cambios en el estilo de vida de los españoles repercutirán directamente en el mercado, fomentando modelos alternativos como el </w:t>
      </w:r>
      <w:r w:rsidRPr="008D55B1">
        <w:rPr>
          <w:rFonts w:ascii="Cambria" w:hAnsi="Cambria" w:cs="Times"/>
          <w:b/>
          <w:i/>
        </w:rPr>
        <w:t>coliving</w:t>
      </w:r>
      <w:r>
        <w:rPr>
          <w:rFonts w:ascii="Cambria" w:hAnsi="Cambria" w:cs="Times"/>
          <w:b/>
        </w:rPr>
        <w:t xml:space="preserve"> o la creación de viviendas destinadas al </w:t>
      </w:r>
      <w:r w:rsidRPr="008D55B1">
        <w:rPr>
          <w:rFonts w:ascii="Cambria" w:hAnsi="Cambria" w:cs="Times"/>
          <w:b/>
          <w:i/>
        </w:rPr>
        <w:t>senior living</w:t>
      </w:r>
    </w:p>
    <w:p w14:paraId="5A522EC0" w14:textId="77777777" w:rsidR="00B940D3" w:rsidRPr="00B940D3" w:rsidRDefault="00B940D3" w:rsidP="00B940D3">
      <w:pPr>
        <w:pStyle w:val="Prrafodelista"/>
        <w:rPr>
          <w:rFonts w:ascii="Cambria" w:hAnsi="Cambria" w:cs="Times"/>
          <w:b/>
        </w:rPr>
      </w:pPr>
    </w:p>
    <w:p w14:paraId="263A9BB3" w14:textId="08179806" w:rsidR="00B940D3" w:rsidRPr="00B940D3" w:rsidRDefault="00EE270B" w:rsidP="00B940D3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El </w:t>
      </w:r>
      <w:r w:rsidR="00BD2A33">
        <w:rPr>
          <w:rFonts w:ascii="Cambria" w:hAnsi="Cambria" w:cs="Times"/>
          <w:b/>
        </w:rPr>
        <w:t xml:space="preserve">segmento </w:t>
      </w:r>
      <w:r>
        <w:rPr>
          <w:rFonts w:ascii="Cambria" w:hAnsi="Cambria" w:cs="Times"/>
          <w:b/>
        </w:rPr>
        <w:t>de oficinas seguirá liderado por Madrid y Barcelona, donde se espera que los precios continúen ascendiendo en 2020 convirtiendo al sector terciario en el tipo de activo más rentable</w:t>
      </w:r>
      <w:r w:rsidR="002864F8">
        <w:rPr>
          <w:rFonts w:ascii="Cambria" w:hAnsi="Cambria" w:cs="Times"/>
          <w:b/>
        </w:rPr>
        <w:t xml:space="preserve"> y atractivo</w:t>
      </w:r>
      <w:r>
        <w:rPr>
          <w:rFonts w:ascii="Cambria" w:hAnsi="Cambria" w:cs="Times"/>
          <w:b/>
        </w:rPr>
        <w:t xml:space="preserve"> en España </w:t>
      </w:r>
    </w:p>
    <w:p w14:paraId="3641DBB1" w14:textId="3DF1BC9C" w:rsidR="00436A9D" w:rsidRPr="00D5326F" w:rsidRDefault="00436A9D" w:rsidP="00D532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220"/>
        <w:jc w:val="both"/>
        <w:rPr>
          <w:rFonts w:ascii="Cambria" w:hAnsi="Cambria" w:cs="Times"/>
          <w:b/>
        </w:rPr>
      </w:pPr>
      <w:r w:rsidRPr="00D5326F">
        <w:rPr>
          <w:rFonts w:ascii="Cambria" w:hAnsi="Cambria" w:cs="Times"/>
        </w:rPr>
        <w:t xml:space="preserve">Puedes encontrar esta noticia y otras en </w:t>
      </w:r>
      <w:hyperlink r:id="rId8" w:history="1">
        <w:r w:rsidRPr="00D5326F">
          <w:rPr>
            <w:rStyle w:val="Hipervnculo"/>
            <w:rFonts w:ascii="Cambria" w:hAnsi="Cambria" w:cs="Times"/>
          </w:rPr>
          <w:t>nuestra web</w:t>
        </w:r>
      </w:hyperlink>
      <w:r w:rsidRPr="00D5326F">
        <w:rPr>
          <w:rFonts w:ascii="Cambria" w:hAnsi="Cambria" w:cs="Times"/>
          <w:color w:val="0B4CB4"/>
        </w:rPr>
        <w:t xml:space="preserve"> </w:t>
      </w:r>
      <w:r w:rsidRPr="00D5326F">
        <w:rPr>
          <w:rFonts w:ascii="Cambria" w:hAnsi="Cambria" w:cs="Times"/>
        </w:rPr>
        <w:t xml:space="preserve">y en </w:t>
      </w:r>
      <w:r w:rsidRPr="00D5326F">
        <w:rPr>
          <w:rFonts w:ascii="Cambria" w:hAnsi="Cambria" w:cs="Times"/>
          <w:color w:val="0B4CB4"/>
        </w:rPr>
        <w:t>@gesvalt</w:t>
      </w:r>
    </w:p>
    <w:p w14:paraId="06249010" w14:textId="7FF2411D" w:rsidR="008D4F15" w:rsidRPr="002727C4" w:rsidRDefault="005A501A" w:rsidP="008D4F15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Madrid</w:t>
      </w:r>
      <w:r w:rsidR="00436A9D" w:rsidRPr="00FA6CB7">
        <w:rPr>
          <w:rFonts w:ascii="Cambria" w:hAnsi="Cambria" w:cs="Baghdad"/>
          <w:b/>
          <w:bCs/>
        </w:rPr>
        <w:t xml:space="preserve">, </w:t>
      </w:r>
      <w:r w:rsidR="00DE017C">
        <w:rPr>
          <w:rFonts w:ascii="Cambria" w:hAnsi="Cambria" w:cs="Baghdad"/>
          <w:b/>
          <w:bCs/>
        </w:rPr>
        <w:t>25</w:t>
      </w:r>
      <w:r w:rsidR="00AA7E03">
        <w:rPr>
          <w:rFonts w:ascii="Cambria" w:hAnsi="Cambria" w:cs="Baghdad"/>
          <w:b/>
          <w:bCs/>
        </w:rPr>
        <w:t xml:space="preserve"> </w:t>
      </w:r>
      <w:r w:rsidR="00436A9D">
        <w:rPr>
          <w:rFonts w:ascii="Cambria" w:hAnsi="Cambria" w:cs="Baghdad"/>
          <w:b/>
          <w:bCs/>
        </w:rPr>
        <w:t xml:space="preserve">de </w:t>
      </w:r>
      <w:r w:rsidR="00515064">
        <w:rPr>
          <w:rFonts w:ascii="Cambria" w:hAnsi="Cambria" w:cs="Baghdad"/>
          <w:b/>
          <w:bCs/>
        </w:rPr>
        <w:t>febrero</w:t>
      </w:r>
      <w:r w:rsidR="00436A9D" w:rsidRPr="002344A1">
        <w:rPr>
          <w:rFonts w:ascii="Cambria" w:hAnsi="Cambria" w:cs="Baghdad"/>
          <w:b/>
          <w:bCs/>
        </w:rPr>
        <w:t xml:space="preserve"> de 20</w:t>
      </w:r>
      <w:r w:rsidR="00DE017C">
        <w:rPr>
          <w:rFonts w:ascii="Cambria" w:hAnsi="Cambria" w:cs="Baghdad"/>
          <w:b/>
          <w:bCs/>
        </w:rPr>
        <w:t>20</w:t>
      </w:r>
      <w:r w:rsidR="00436A9D" w:rsidRPr="002344A1">
        <w:rPr>
          <w:rFonts w:ascii="Cambria" w:hAnsi="Cambria" w:cs="Baghdad"/>
          <w:b/>
          <w:bCs/>
        </w:rPr>
        <w:t xml:space="preserve"> </w:t>
      </w:r>
      <w:r w:rsidR="00436A9D">
        <w:rPr>
          <w:rFonts w:ascii="Cambria" w:hAnsi="Cambria" w:cs="Baghdad"/>
          <w:b/>
          <w:bCs/>
        </w:rPr>
        <w:t>–</w:t>
      </w:r>
      <w:r w:rsidR="00436A9D" w:rsidRPr="00E735C6">
        <w:rPr>
          <w:rFonts w:ascii="Cambria" w:hAnsi="Cambria" w:cs="Baghdad"/>
          <w:bCs/>
        </w:rPr>
        <w:t xml:space="preserve"> </w:t>
      </w:r>
      <w:r w:rsidR="00436A9D">
        <w:rPr>
          <w:rFonts w:ascii="Cambria" w:hAnsi="Cambria" w:cs="Baghdad"/>
          <w:bCs/>
        </w:rPr>
        <w:t xml:space="preserve">Gesvalt, la compañía de referencia en </w:t>
      </w:r>
      <w:r w:rsidR="00436A9D" w:rsidRPr="007B735E">
        <w:rPr>
          <w:rFonts w:ascii="Cambria" w:hAnsi="Cambria" w:cs="Baghdad"/>
          <w:bCs/>
        </w:rPr>
        <w:t>el sector de la consultoría, valoración y actuaciones técnicas</w:t>
      </w:r>
      <w:r w:rsidR="00436A9D">
        <w:rPr>
          <w:rFonts w:ascii="Cambria" w:hAnsi="Cambria" w:cs="Baghdad"/>
          <w:bCs/>
        </w:rPr>
        <w:t>,</w:t>
      </w:r>
      <w:r w:rsidR="0068453E">
        <w:rPr>
          <w:rFonts w:ascii="Cambria" w:hAnsi="Cambria" w:cs="Baghdad"/>
          <w:bCs/>
        </w:rPr>
        <w:t xml:space="preserve"> ha publicado recientemen</w:t>
      </w:r>
      <w:r w:rsidR="008D4F15">
        <w:rPr>
          <w:rFonts w:ascii="Cambria" w:hAnsi="Cambria" w:cs="Baghdad"/>
          <w:bCs/>
        </w:rPr>
        <w:t xml:space="preserve">te su informe Tendencias 2020, </w:t>
      </w:r>
      <w:r w:rsidR="0068453E">
        <w:rPr>
          <w:rFonts w:ascii="Cambria" w:hAnsi="Cambria" w:cs="Baghdad"/>
          <w:bCs/>
        </w:rPr>
        <w:t>un nuevo estudio de referencia sobr</w:t>
      </w:r>
      <w:r w:rsidR="00515064">
        <w:rPr>
          <w:rFonts w:ascii="Cambria" w:hAnsi="Cambria" w:cs="Baghdad"/>
          <w:bCs/>
        </w:rPr>
        <w:t>e el sector inmobili</w:t>
      </w:r>
      <w:r w:rsidR="00F00DF4">
        <w:rPr>
          <w:rFonts w:ascii="Cambria" w:hAnsi="Cambria" w:cs="Baghdad"/>
          <w:bCs/>
        </w:rPr>
        <w:t xml:space="preserve">ario que analiza las tendencias más destacadas de este ámbito de cara a 2020. </w:t>
      </w:r>
      <w:r w:rsidR="008D4F15">
        <w:rPr>
          <w:rFonts w:ascii="Cambria" w:hAnsi="Cambria" w:cs="Baghdad"/>
          <w:bCs/>
        </w:rPr>
        <w:t xml:space="preserve">En el mismo, se </w:t>
      </w:r>
      <w:r w:rsidR="0059227A" w:rsidRPr="002727C4">
        <w:rPr>
          <w:rFonts w:ascii="Cambria" w:hAnsi="Cambria" w:cs="Baghdad"/>
          <w:bCs/>
        </w:rPr>
        <w:t>confirma</w:t>
      </w:r>
      <w:r w:rsidR="008D4F15">
        <w:rPr>
          <w:rFonts w:ascii="Cambria" w:hAnsi="Cambria" w:cs="Baghdad"/>
          <w:bCs/>
        </w:rPr>
        <w:t xml:space="preserve"> que </w:t>
      </w:r>
      <w:r w:rsidR="008D4F15" w:rsidRPr="008D55B1">
        <w:rPr>
          <w:rFonts w:ascii="Cambria" w:hAnsi="Cambria" w:cs="Baghdad"/>
          <w:bCs/>
        </w:rPr>
        <w:t xml:space="preserve">este año </w:t>
      </w:r>
      <w:r w:rsidR="008D4F15">
        <w:rPr>
          <w:rFonts w:ascii="Cambria" w:hAnsi="Cambria" w:cs="Baghdad"/>
          <w:bCs/>
        </w:rPr>
        <w:t>se ha</w:t>
      </w:r>
      <w:r w:rsidR="008D4F15" w:rsidRPr="008D55B1">
        <w:rPr>
          <w:rFonts w:ascii="Cambria" w:hAnsi="Cambria" w:cs="Baghdad"/>
          <w:bCs/>
        </w:rPr>
        <w:t xml:space="preserve"> observado un claro apetito por los proyectos de </w:t>
      </w:r>
      <w:r w:rsidR="008D4F15" w:rsidRPr="008D4F15">
        <w:rPr>
          <w:rFonts w:ascii="Cambria" w:hAnsi="Cambria" w:cs="Baghdad"/>
          <w:bCs/>
          <w:i/>
        </w:rPr>
        <w:t>Build to Rent</w:t>
      </w:r>
      <w:r w:rsidR="008D4F15" w:rsidRPr="008D55B1">
        <w:rPr>
          <w:rFonts w:ascii="Cambria" w:hAnsi="Cambria" w:cs="Baghdad"/>
          <w:bCs/>
        </w:rPr>
        <w:t xml:space="preserve"> por parte de grandes fondos, </w:t>
      </w:r>
      <w:r w:rsidR="008D4F15">
        <w:rPr>
          <w:rFonts w:ascii="Cambria" w:hAnsi="Cambria" w:cs="Baghdad"/>
          <w:bCs/>
        </w:rPr>
        <w:t>s</w:t>
      </w:r>
      <w:r w:rsidR="008D4F15" w:rsidRPr="008D55B1">
        <w:rPr>
          <w:rFonts w:ascii="Cambria" w:hAnsi="Cambria" w:cs="Baghdad"/>
          <w:bCs/>
        </w:rPr>
        <w:t xml:space="preserve">ocimis o entidades aseguradoras, que </w:t>
      </w:r>
      <w:r w:rsidR="0059227A" w:rsidRPr="002727C4">
        <w:rPr>
          <w:rFonts w:ascii="Cambria" w:hAnsi="Cambria" w:cs="Baghdad"/>
          <w:bCs/>
        </w:rPr>
        <w:t>han supuesto</w:t>
      </w:r>
      <w:r w:rsidR="008D4F15" w:rsidRPr="002727C4">
        <w:rPr>
          <w:rFonts w:ascii="Cambria" w:hAnsi="Cambria" w:cs="Baghdad"/>
          <w:bCs/>
        </w:rPr>
        <w:t xml:space="preserve"> </w:t>
      </w:r>
      <w:r w:rsidR="008D4F15" w:rsidRPr="008D55B1">
        <w:rPr>
          <w:rFonts w:ascii="Cambria" w:hAnsi="Cambria" w:cs="Baghdad"/>
          <w:bCs/>
        </w:rPr>
        <w:t>unas cifras de inversión tres veces</w:t>
      </w:r>
      <w:r w:rsidR="008D4F15">
        <w:rPr>
          <w:rFonts w:ascii="Cambria" w:hAnsi="Cambria" w:cs="Baghdad"/>
          <w:bCs/>
        </w:rPr>
        <w:t xml:space="preserve"> superiores a las registradas en el año 2018, </w:t>
      </w:r>
      <w:r w:rsidR="0059227A" w:rsidRPr="002727C4">
        <w:rPr>
          <w:rFonts w:ascii="Cambria" w:hAnsi="Cambria" w:cs="Baghdad"/>
          <w:bCs/>
        </w:rPr>
        <w:t>alcanzando unos 1.500</w:t>
      </w:r>
      <w:r w:rsidR="008D4F15" w:rsidRPr="002727C4">
        <w:rPr>
          <w:rFonts w:ascii="Cambria" w:hAnsi="Cambria" w:cs="Baghdad"/>
          <w:bCs/>
        </w:rPr>
        <w:t xml:space="preserve"> millones de euros. </w:t>
      </w:r>
    </w:p>
    <w:p w14:paraId="13B76B14" w14:textId="7E938899" w:rsidR="00D5326F" w:rsidRDefault="00D5326F" w:rsidP="0086350A">
      <w:pPr>
        <w:spacing w:line="276" w:lineRule="auto"/>
        <w:jc w:val="both"/>
        <w:rPr>
          <w:rFonts w:ascii="Cambria" w:hAnsi="Cambria" w:cs="Baghdad"/>
          <w:bCs/>
        </w:rPr>
      </w:pPr>
    </w:p>
    <w:p w14:paraId="58141137" w14:textId="437F4FC8" w:rsidR="007D4979" w:rsidRDefault="007D4979" w:rsidP="008D55B1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En lo que</w:t>
      </w:r>
      <w:r w:rsidR="008D55B1">
        <w:rPr>
          <w:rFonts w:ascii="Cambria" w:hAnsi="Cambria" w:cs="Baghdad"/>
          <w:bCs/>
        </w:rPr>
        <w:t xml:space="preserve"> respecta al </w:t>
      </w:r>
      <w:r w:rsidR="002864F8">
        <w:rPr>
          <w:rFonts w:ascii="Cambria" w:hAnsi="Cambria" w:cs="Baghdad"/>
          <w:bCs/>
        </w:rPr>
        <w:t>segmento</w:t>
      </w:r>
      <w:r w:rsidR="008D55B1">
        <w:rPr>
          <w:rFonts w:ascii="Cambria" w:hAnsi="Cambria" w:cs="Baghdad"/>
          <w:bCs/>
        </w:rPr>
        <w:t xml:space="preserve"> residencial, desde Gesvalt han observado </w:t>
      </w:r>
      <w:r w:rsidR="008D55B1" w:rsidRPr="008D55B1">
        <w:rPr>
          <w:rFonts w:ascii="Cambria" w:hAnsi="Cambria" w:cs="Baghdad"/>
          <w:bCs/>
        </w:rPr>
        <w:t xml:space="preserve">una tendencia creciente del peso del alquiler dentro del mercado español, con especial relevancia y dinamismo entre determinados colectivos y en áreas geográficas específicas (sobre todo, en Madrid y Barcelona). </w:t>
      </w:r>
    </w:p>
    <w:p w14:paraId="46CFB5EB" w14:textId="77777777" w:rsidR="0068453E" w:rsidRDefault="0068453E" w:rsidP="0086350A">
      <w:pPr>
        <w:spacing w:line="276" w:lineRule="auto"/>
        <w:jc w:val="both"/>
        <w:rPr>
          <w:rFonts w:ascii="Cambria" w:hAnsi="Cambria" w:cs="Baghdad"/>
          <w:bCs/>
        </w:rPr>
      </w:pPr>
    </w:p>
    <w:p w14:paraId="24E2A9C8" w14:textId="53712149" w:rsidR="008D55B1" w:rsidRDefault="008D55B1" w:rsidP="0068453E">
      <w:pPr>
        <w:spacing w:line="276" w:lineRule="auto"/>
        <w:jc w:val="both"/>
        <w:rPr>
          <w:rFonts w:ascii="Cambria" w:hAnsi="Cambria" w:cs="Baghdad"/>
          <w:bCs/>
        </w:rPr>
      </w:pPr>
      <w:r w:rsidRPr="008D55B1">
        <w:rPr>
          <w:rFonts w:ascii="Cambria" w:hAnsi="Cambria" w:cs="Baghdad"/>
          <w:bCs/>
        </w:rPr>
        <w:t xml:space="preserve">Por otro lado, </w:t>
      </w:r>
      <w:r w:rsidR="00FA3B07">
        <w:rPr>
          <w:rFonts w:ascii="Cambria" w:hAnsi="Cambria" w:cs="Baghdad"/>
          <w:bCs/>
        </w:rPr>
        <w:t>Gesvalt referencia en su estudio su previsión de</w:t>
      </w:r>
      <w:r w:rsidRPr="008D55B1">
        <w:rPr>
          <w:rFonts w:ascii="Cambria" w:hAnsi="Cambria" w:cs="Baghdad"/>
          <w:bCs/>
        </w:rPr>
        <w:t xml:space="preserve"> que el mercado residencial alcance</w:t>
      </w:r>
      <w:r w:rsidR="001B5DD8">
        <w:rPr>
          <w:rFonts w:ascii="Cambria" w:hAnsi="Cambria" w:cs="Baghdad"/>
          <w:bCs/>
        </w:rPr>
        <w:t>, en este 2020,</w:t>
      </w:r>
      <w:r w:rsidRPr="008D55B1">
        <w:rPr>
          <w:rFonts w:ascii="Cambria" w:hAnsi="Cambria" w:cs="Baghdad"/>
          <w:bCs/>
        </w:rPr>
        <w:t xml:space="preserve"> su punto de madurez en lo que respecta al segmento de alquiler y de ventas</w:t>
      </w:r>
      <w:r w:rsidR="001B5DD8">
        <w:rPr>
          <w:rFonts w:ascii="Cambria" w:hAnsi="Cambria" w:cs="Baghdad"/>
          <w:bCs/>
        </w:rPr>
        <w:t>. Esto</w:t>
      </w:r>
      <w:r w:rsidRPr="008D55B1">
        <w:rPr>
          <w:rFonts w:ascii="Cambria" w:hAnsi="Cambria" w:cs="Baghdad"/>
          <w:bCs/>
        </w:rPr>
        <w:t xml:space="preserve"> conllevará una estabilización de los precios, especialmente en aquellas zonas en las que las cifras </w:t>
      </w:r>
      <w:r w:rsidR="007A46D9">
        <w:rPr>
          <w:rFonts w:ascii="Cambria" w:hAnsi="Cambria" w:cs="Baghdad"/>
          <w:bCs/>
        </w:rPr>
        <w:t>están a un nivel más elevado</w:t>
      </w:r>
      <w:r w:rsidRPr="008D55B1">
        <w:rPr>
          <w:rFonts w:ascii="Cambria" w:hAnsi="Cambria" w:cs="Baghdad"/>
          <w:bCs/>
        </w:rPr>
        <w:t>, como es el caso de las grandes urbes</w:t>
      </w:r>
      <w:r w:rsidR="001F658C">
        <w:rPr>
          <w:rFonts w:ascii="Cambria" w:hAnsi="Cambria" w:cs="Baghdad"/>
          <w:bCs/>
        </w:rPr>
        <w:t xml:space="preserve"> del país</w:t>
      </w:r>
      <w:r w:rsidRPr="008D55B1">
        <w:rPr>
          <w:rFonts w:ascii="Cambria" w:hAnsi="Cambria" w:cs="Baghdad"/>
          <w:bCs/>
        </w:rPr>
        <w:t xml:space="preserve">. </w:t>
      </w:r>
      <w:r>
        <w:rPr>
          <w:rFonts w:ascii="Cambria" w:hAnsi="Cambria" w:cs="Baghdad"/>
          <w:bCs/>
        </w:rPr>
        <w:t xml:space="preserve">Precisamente, uno de los grandes retos que tiene el sector </w:t>
      </w:r>
      <w:r>
        <w:rPr>
          <w:rFonts w:ascii="Cambria" w:hAnsi="Cambria" w:cs="Baghdad"/>
          <w:bCs/>
        </w:rPr>
        <w:lastRenderedPageBreak/>
        <w:t xml:space="preserve">inmobiliario en la actualidad es la gran heterogeneidad en lo que respecta a la demanda de vivienda en según qué zonas del país. </w:t>
      </w:r>
    </w:p>
    <w:p w14:paraId="7BFB5337" w14:textId="77777777" w:rsidR="008D4F15" w:rsidRDefault="008D4F15" w:rsidP="0068453E">
      <w:pPr>
        <w:spacing w:line="276" w:lineRule="auto"/>
        <w:jc w:val="both"/>
        <w:rPr>
          <w:rFonts w:ascii="Cambria" w:hAnsi="Cambria" w:cs="Baghdad"/>
          <w:bCs/>
        </w:rPr>
      </w:pPr>
    </w:p>
    <w:p w14:paraId="7D3522E7" w14:textId="1B2C44F4" w:rsidR="001F658C" w:rsidRDefault="001F658C" w:rsidP="001F658C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Los cambios en los estilos de vida de la sociedad actual también repercuten en </w:t>
      </w:r>
      <w:r w:rsidR="001B5DD8">
        <w:rPr>
          <w:rFonts w:ascii="Cambria" w:hAnsi="Cambria" w:cs="Baghdad"/>
          <w:bCs/>
        </w:rPr>
        <w:t>la</w:t>
      </w:r>
      <w:r>
        <w:rPr>
          <w:rFonts w:ascii="Cambria" w:hAnsi="Cambria" w:cs="Baghdad"/>
          <w:bCs/>
        </w:rPr>
        <w:t xml:space="preserve"> demanda </w:t>
      </w:r>
      <w:r w:rsidRPr="001F658C">
        <w:rPr>
          <w:rFonts w:ascii="Cambria" w:hAnsi="Cambria" w:cs="Baghdad"/>
          <w:bCs/>
        </w:rPr>
        <w:t xml:space="preserve">de los distintos tipos de vivienda. </w:t>
      </w:r>
      <w:r>
        <w:rPr>
          <w:rFonts w:ascii="Cambria" w:hAnsi="Cambria" w:cs="Baghdad"/>
          <w:bCs/>
        </w:rPr>
        <w:t xml:space="preserve">Los jóvenes de hoy en día no tienen preferencia por el mismo tipo de </w:t>
      </w:r>
      <w:r w:rsidR="001B5DD8">
        <w:rPr>
          <w:rFonts w:ascii="Cambria" w:hAnsi="Cambria" w:cs="Baghdad"/>
          <w:bCs/>
        </w:rPr>
        <w:t xml:space="preserve">casa </w:t>
      </w:r>
      <w:r>
        <w:rPr>
          <w:rFonts w:ascii="Cambria" w:hAnsi="Cambria" w:cs="Baghdad"/>
          <w:bCs/>
        </w:rPr>
        <w:t xml:space="preserve">que sus padres o abuelos, </w:t>
      </w:r>
      <w:r w:rsidR="001B5DD8">
        <w:rPr>
          <w:rFonts w:ascii="Cambria" w:hAnsi="Cambria" w:cs="Baghdad"/>
          <w:bCs/>
        </w:rPr>
        <w:t>y esto</w:t>
      </w:r>
      <w:r>
        <w:rPr>
          <w:rFonts w:ascii="Cambria" w:hAnsi="Cambria" w:cs="Baghdad"/>
          <w:bCs/>
        </w:rPr>
        <w:t xml:space="preserve"> </w:t>
      </w:r>
      <w:r w:rsidR="00BD0535" w:rsidRPr="002727C4">
        <w:rPr>
          <w:rFonts w:ascii="Cambria" w:hAnsi="Cambria" w:cs="Baghdad"/>
          <w:bCs/>
        </w:rPr>
        <w:t>está fomentando el crecimiento</w:t>
      </w:r>
      <w:r>
        <w:rPr>
          <w:rFonts w:ascii="Cambria" w:hAnsi="Cambria" w:cs="Baghdad"/>
          <w:bCs/>
        </w:rPr>
        <w:t xml:space="preserve"> de nuevos modelos de vivienda como el </w:t>
      </w:r>
      <w:r w:rsidRPr="00E52DB7">
        <w:rPr>
          <w:rFonts w:ascii="Cambria" w:hAnsi="Cambria" w:cs="Baghdad"/>
          <w:bCs/>
          <w:i/>
        </w:rPr>
        <w:t>coliving</w:t>
      </w:r>
      <w:r w:rsidR="00E52DB7" w:rsidRPr="00E52DB7">
        <w:rPr>
          <w:rFonts w:ascii="Cambria" w:hAnsi="Cambria" w:cs="Baghdad"/>
          <w:bCs/>
        </w:rPr>
        <w:t xml:space="preserve">, </w:t>
      </w:r>
      <w:r w:rsidR="001B5DD8">
        <w:rPr>
          <w:rFonts w:ascii="Cambria" w:hAnsi="Cambria" w:cs="Baghdad"/>
          <w:bCs/>
        </w:rPr>
        <w:t>modalidad</w:t>
      </w:r>
      <w:r>
        <w:rPr>
          <w:rFonts w:ascii="Cambria" w:hAnsi="Cambria" w:cs="Baghdad"/>
          <w:bCs/>
        </w:rPr>
        <w:t xml:space="preserve"> </w:t>
      </w:r>
      <w:r w:rsidRPr="001F658C">
        <w:rPr>
          <w:rFonts w:ascii="Cambria" w:hAnsi="Cambria" w:cs="Baghdad"/>
          <w:bCs/>
        </w:rPr>
        <w:t>que está</w:t>
      </w:r>
      <w:r>
        <w:rPr>
          <w:rFonts w:ascii="Cambria" w:hAnsi="Cambria" w:cs="Baghdad"/>
          <w:bCs/>
        </w:rPr>
        <w:t xml:space="preserve"> cobrando una especial relevancia </w:t>
      </w:r>
      <w:r w:rsidRPr="001F658C">
        <w:rPr>
          <w:rFonts w:ascii="Cambria" w:hAnsi="Cambria" w:cs="Baghdad"/>
          <w:bCs/>
        </w:rPr>
        <w:t xml:space="preserve">en la actualidad. </w:t>
      </w:r>
      <w:r>
        <w:rPr>
          <w:rFonts w:ascii="Cambria" w:hAnsi="Cambria" w:cs="Baghdad"/>
          <w:bCs/>
        </w:rPr>
        <w:t xml:space="preserve">Por otro lado, el </w:t>
      </w:r>
      <w:r w:rsidRPr="008765D8">
        <w:rPr>
          <w:rFonts w:ascii="Cambria" w:hAnsi="Cambria" w:cs="Baghdad"/>
          <w:bCs/>
          <w:i/>
          <w:iCs/>
        </w:rPr>
        <w:t>senior living</w:t>
      </w:r>
      <w:r>
        <w:rPr>
          <w:rFonts w:ascii="Cambria" w:hAnsi="Cambria" w:cs="Baghdad"/>
          <w:bCs/>
        </w:rPr>
        <w:t xml:space="preserve"> es otro de los </w:t>
      </w:r>
      <w:r w:rsidR="00E52DB7">
        <w:rPr>
          <w:rFonts w:ascii="Cambria" w:hAnsi="Cambria" w:cs="Baghdad"/>
          <w:bCs/>
        </w:rPr>
        <w:t>formatos</w:t>
      </w:r>
      <w:r>
        <w:rPr>
          <w:rFonts w:ascii="Cambria" w:hAnsi="Cambria" w:cs="Baghdad"/>
          <w:bCs/>
        </w:rPr>
        <w:t xml:space="preserve"> a tener en cuenta </w:t>
      </w:r>
      <w:r w:rsidR="001B5DD8">
        <w:rPr>
          <w:rFonts w:ascii="Cambria" w:hAnsi="Cambria" w:cs="Baghdad"/>
          <w:bCs/>
        </w:rPr>
        <w:t xml:space="preserve">en el </w:t>
      </w:r>
      <w:bookmarkStart w:id="2" w:name="_GoBack"/>
      <w:bookmarkEnd w:id="2"/>
      <w:r w:rsidR="001B5DD8">
        <w:rPr>
          <w:rFonts w:ascii="Cambria" w:hAnsi="Cambria" w:cs="Baghdad"/>
          <w:bCs/>
        </w:rPr>
        <w:t>corto y medio plazo</w:t>
      </w:r>
      <w:r>
        <w:rPr>
          <w:rFonts w:ascii="Cambria" w:hAnsi="Cambria" w:cs="Baghdad"/>
          <w:bCs/>
        </w:rPr>
        <w:t xml:space="preserve">. Está previsto </w:t>
      </w:r>
      <w:r w:rsidR="001B5DD8">
        <w:rPr>
          <w:rFonts w:ascii="Cambria" w:hAnsi="Cambria" w:cs="Baghdad"/>
          <w:bCs/>
        </w:rPr>
        <w:t>que,</w:t>
      </w:r>
      <w:r>
        <w:rPr>
          <w:rFonts w:ascii="Cambria" w:hAnsi="Cambria" w:cs="Baghdad"/>
          <w:bCs/>
        </w:rPr>
        <w:t xml:space="preserve"> </w:t>
      </w:r>
      <w:r w:rsidRPr="001F658C">
        <w:rPr>
          <w:rFonts w:ascii="Cambria" w:hAnsi="Cambria" w:cs="Baghdad"/>
          <w:bCs/>
        </w:rPr>
        <w:t xml:space="preserve">a partir de 2030, el 30% de la población </w:t>
      </w:r>
      <w:r>
        <w:rPr>
          <w:rFonts w:ascii="Cambria" w:hAnsi="Cambria" w:cs="Baghdad"/>
          <w:bCs/>
        </w:rPr>
        <w:t xml:space="preserve">tenga más de 65 años, mientras </w:t>
      </w:r>
      <w:r w:rsidRPr="001F658C">
        <w:rPr>
          <w:rFonts w:ascii="Cambria" w:hAnsi="Cambria" w:cs="Baghdad"/>
          <w:bCs/>
        </w:rPr>
        <w:t xml:space="preserve">que </w:t>
      </w:r>
      <w:r>
        <w:rPr>
          <w:rFonts w:ascii="Cambria" w:hAnsi="Cambria" w:cs="Baghdad"/>
          <w:bCs/>
        </w:rPr>
        <w:t xml:space="preserve">en la actualidad esta cifra solo se eleva al </w:t>
      </w:r>
      <w:r w:rsidRPr="001F658C">
        <w:rPr>
          <w:rFonts w:ascii="Cambria" w:hAnsi="Cambria" w:cs="Baghdad"/>
          <w:bCs/>
        </w:rPr>
        <w:t>20%</w:t>
      </w:r>
      <w:r w:rsidR="001B5DD8">
        <w:rPr>
          <w:rFonts w:ascii="Cambria" w:hAnsi="Cambria" w:cs="Baghdad"/>
          <w:bCs/>
        </w:rPr>
        <w:t>. Esta situación</w:t>
      </w:r>
      <w:r>
        <w:rPr>
          <w:rFonts w:ascii="Cambria" w:hAnsi="Cambria" w:cs="Baghdad"/>
          <w:bCs/>
        </w:rPr>
        <w:t xml:space="preserve"> motivará una </w:t>
      </w:r>
      <w:r w:rsidRPr="001F658C">
        <w:rPr>
          <w:rFonts w:ascii="Cambria" w:hAnsi="Cambria" w:cs="Baghdad"/>
          <w:bCs/>
        </w:rPr>
        <w:t>profunda tran</w:t>
      </w:r>
      <w:r>
        <w:rPr>
          <w:rFonts w:ascii="Cambria" w:hAnsi="Cambria" w:cs="Baghdad"/>
          <w:bCs/>
        </w:rPr>
        <w:t xml:space="preserve">sformación de las necesidades y demandas del sector. </w:t>
      </w:r>
    </w:p>
    <w:p w14:paraId="0175D6F5" w14:textId="77777777" w:rsidR="000D26E6" w:rsidRDefault="000D26E6" w:rsidP="001F658C">
      <w:pPr>
        <w:spacing w:line="276" w:lineRule="auto"/>
        <w:jc w:val="both"/>
        <w:rPr>
          <w:rFonts w:ascii="Cambria" w:hAnsi="Cambria" w:cs="Baghdad"/>
          <w:bCs/>
        </w:rPr>
      </w:pPr>
    </w:p>
    <w:p w14:paraId="20C42B08" w14:textId="1B8EBEF8" w:rsidR="000D26E6" w:rsidRPr="000D26E6" w:rsidRDefault="000D26E6" w:rsidP="001F658C">
      <w:pPr>
        <w:spacing w:line="276" w:lineRule="auto"/>
        <w:jc w:val="both"/>
        <w:rPr>
          <w:rFonts w:ascii="Cambria" w:hAnsi="Cambria" w:cs="Baghdad"/>
          <w:b/>
          <w:bCs/>
        </w:rPr>
      </w:pPr>
      <w:r w:rsidRPr="000D26E6">
        <w:rPr>
          <w:rFonts w:ascii="Cambria" w:hAnsi="Cambria" w:cs="Baghdad"/>
          <w:b/>
          <w:bCs/>
        </w:rPr>
        <w:t xml:space="preserve">Mercado de oficinas: el segmento más rentable para la inversión </w:t>
      </w:r>
    </w:p>
    <w:p w14:paraId="7CD6A89E" w14:textId="77777777" w:rsidR="00337047" w:rsidRPr="00337047" w:rsidRDefault="00337047" w:rsidP="0068453E">
      <w:pPr>
        <w:spacing w:line="276" w:lineRule="auto"/>
        <w:jc w:val="both"/>
        <w:rPr>
          <w:rFonts w:ascii="Cambria" w:hAnsi="Cambria" w:cs="Baghdad"/>
          <w:bCs/>
        </w:rPr>
      </w:pPr>
    </w:p>
    <w:p w14:paraId="1ECD315D" w14:textId="1739B34C" w:rsidR="00CC2633" w:rsidRDefault="007A46D9" w:rsidP="0068453E">
      <w:pPr>
        <w:spacing w:line="276" w:lineRule="auto"/>
        <w:jc w:val="both"/>
        <w:rPr>
          <w:rFonts w:ascii="Cambria" w:hAnsi="Cambria" w:cs="Baghdad"/>
          <w:bCs/>
        </w:rPr>
      </w:pPr>
      <w:r w:rsidRPr="004F3C1E">
        <w:rPr>
          <w:rFonts w:ascii="Cambria" w:hAnsi="Cambria" w:cs="Baghdad"/>
          <w:bCs/>
        </w:rPr>
        <w:t>El informe de Tendencias 2020 de Gesvalt tam</w:t>
      </w:r>
      <w:r w:rsidR="00E52DB7">
        <w:rPr>
          <w:rFonts w:ascii="Cambria" w:hAnsi="Cambria" w:cs="Baghdad"/>
          <w:bCs/>
        </w:rPr>
        <w:t xml:space="preserve">bién ha estudiado la situación </w:t>
      </w:r>
      <w:r w:rsidRPr="004F3C1E">
        <w:rPr>
          <w:rFonts w:ascii="Cambria" w:hAnsi="Cambria" w:cs="Baghdad"/>
          <w:bCs/>
        </w:rPr>
        <w:t xml:space="preserve">del mercado de oficinas, </w:t>
      </w:r>
      <w:r w:rsidR="001B5DD8">
        <w:rPr>
          <w:rFonts w:ascii="Cambria" w:hAnsi="Cambria" w:cs="Baghdad"/>
          <w:bCs/>
        </w:rPr>
        <w:t>que sigue estando liderado por</w:t>
      </w:r>
      <w:r w:rsidRPr="004F3C1E">
        <w:rPr>
          <w:rFonts w:ascii="Cambria" w:hAnsi="Cambria" w:cs="Baghdad"/>
          <w:bCs/>
        </w:rPr>
        <w:t xml:space="preserve"> </w:t>
      </w:r>
      <w:r w:rsidR="00F261F4" w:rsidRPr="004F3C1E">
        <w:rPr>
          <w:rFonts w:ascii="Cambria" w:hAnsi="Cambria" w:cs="Baghdad"/>
          <w:bCs/>
        </w:rPr>
        <w:t>urbes como</w:t>
      </w:r>
      <w:r w:rsidRPr="004F3C1E">
        <w:rPr>
          <w:rFonts w:ascii="Cambria" w:hAnsi="Cambria" w:cs="Baghdad"/>
          <w:bCs/>
        </w:rPr>
        <w:t xml:space="preserve"> Madrid y Barcelona </w:t>
      </w:r>
      <w:r w:rsidR="00F261F4" w:rsidRPr="004F3C1E">
        <w:rPr>
          <w:rFonts w:ascii="Cambria" w:hAnsi="Cambria" w:cs="Baghdad"/>
          <w:bCs/>
        </w:rPr>
        <w:t>y</w:t>
      </w:r>
      <w:r w:rsidR="001B5DD8">
        <w:rPr>
          <w:rFonts w:ascii="Cambria" w:hAnsi="Cambria" w:cs="Baghdad"/>
          <w:bCs/>
        </w:rPr>
        <w:t xml:space="preserve"> en el que</w:t>
      </w:r>
      <w:r w:rsidR="00F261F4" w:rsidRPr="004F3C1E">
        <w:rPr>
          <w:rFonts w:ascii="Cambria" w:hAnsi="Cambria" w:cs="Baghdad"/>
          <w:bCs/>
        </w:rPr>
        <w:t xml:space="preserve"> existe</w:t>
      </w:r>
      <w:r w:rsidRPr="004F3C1E">
        <w:rPr>
          <w:rFonts w:ascii="Cambria" w:hAnsi="Cambria" w:cs="Baghdad"/>
          <w:bCs/>
        </w:rPr>
        <w:t xml:space="preserve"> una clara escasez </w:t>
      </w:r>
      <w:r w:rsidR="004F3C1E" w:rsidRPr="004F3C1E">
        <w:rPr>
          <w:rFonts w:ascii="Cambria" w:hAnsi="Cambria" w:cs="Baghdad"/>
          <w:bCs/>
        </w:rPr>
        <w:t xml:space="preserve">de oferta, con unas tasas de disponibilidad </w:t>
      </w:r>
      <w:r w:rsidR="00BD0535" w:rsidRPr="00BD0535">
        <w:rPr>
          <w:rFonts w:ascii="Cambria" w:hAnsi="Cambria" w:cs="Baghdad"/>
          <w:bCs/>
          <w:color w:val="0070C0"/>
        </w:rPr>
        <w:t xml:space="preserve">en zona prime </w:t>
      </w:r>
      <w:r w:rsidR="004F3C1E" w:rsidRPr="004F3C1E">
        <w:rPr>
          <w:rFonts w:ascii="Cambria" w:hAnsi="Cambria" w:cs="Baghdad"/>
          <w:bCs/>
        </w:rPr>
        <w:t>que apenas alcanzan el 5%. A expensas de posibles grandes operaciones en los próximos meses que puedan impulsar la disponibilidad de nuevos edificios, la previsión de Gesvalt para este segmento</w:t>
      </w:r>
      <w:r w:rsidR="001B5DD8">
        <w:rPr>
          <w:rFonts w:ascii="Cambria" w:hAnsi="Cambria" w:cs="Baghdad"/>
          <w:bCs/>
        </w:rPr>
        <w:t xml:space="preserve"> en estas zonas</w:t>
      </w:r>
      <w:r w:rsidR="004F3C1E" w:rsidRPr="004F3C1E">
        <w:rPr>
          <w:rFonts w:ascii="Cambria" w:hAnsi="Cambria" w:cs="Baghdad"/>
          <w:bCs/>
        </w:rPr>
        <w:t xml:space="preserve"> es que el precio de este mercado continúe su ascenso en 2020, mientras que en el resto de ciudades españoles</w:t>
      </w:r>
      <w:r w:rsidR="001C6728">
        <w:rPr>
          <w:rFonts w:ascii="Cambria" w:hAnsi="Cambria" w:cs="Baghdad"/>
          <w:bCs/>
        </w:rPr>
        <w:t xml:space="preserve"> está previsto que los precios</w:t>
      </w:r>
      <w:r w:rsidR="004F3C1E" w:rsidRPr="004F3C1E">
        <w:rPr>
          <w:rFonts w:ascii="Cambria" w:hAnsi="Cambria" w:cs="Baghdad"/>
          <w:bCs/>
        </w:rPr>
        <w:t xml:space="preserve"> se mantenga</w:t>
      </w:r>
      <w:r w:rsidR="001C6728">
        <w:rPr>
          <w:rFonts w:ascii="Cambria" w:hAnsi="Cambria" w:cs="Baghdad"/>
          <w:bCs/>
        </w:rPr>
        <w:t>n</w:t>
      </w:r>
      <w:r w:rsidR="004F3C1E" w:rsidRPr="004F3C1E">
        <w:rPr>
          <w:rFonts w:ascii="Cambria" w:hAnsi="Cambria" w:cs="Baghdad"/>
          <w:bCs/>
        </w:rPr>
        <w:t xml:space="preserve">. </w:t>
      </w:r>
    </w:p>
    <w:p w14:paraId="2549B47A" w14:textId="77777777" w:rsidR="00CC2633" w:rsidRDefault="00CC2633" w:rsidP="0068453E">
      <w:pPr>
        <w:spacing w:line="276" w:lineRule="auto"/>
        <w:jc w:val="both"/>
        <w:rPr>
          <w:rFonts w:ascii="Cambria" w:hAnsi="Cambria" w:cs="Baghdad"/>
          <w:bCs/>
        </w:rPr>
      </w:pPr>
    </w:p>
    <w:p w14:paraId="7D97568F" w14:textId="6AD6EAD5" w:rsidR="00D95848" w:rsidRDefault="005279C0" w:rsidP="00EF2701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Tanto para el segmento residencial </w:t>
      </w:r>
      <w:r w:rsidR="001B5DD8">
        <w:rPr>
          <w:rFonts w:ascii="Cambria" w:hAnsi="Cambria" w:cs="Baghdad"/>
          <w:bCs/>
        </w:rPr>
        <w:t>como para</w:t>
      </w:r>
      <w:r>
        <w:rPr>
          <w:rFonts w:ascii="Cambria" w:hAnsi="Cambria" w:cs="Baghdad"/>
          <w:bCs/>
        </w:rPr>
        <w:t xml:space="preserve"> el mercado de oficinas, </w:t>
      </w:r>
      <w:r w:rsidRPr="005279C0">
        <w:rPr>
          <w:rFonts w:ascii="Cambria" w:hAnsi="Cambria" w:cs="Baghdad"/>
          <w:bCs/>
        </w:rPr>
        <w:t>en el caso de Madrid, se abren nuevos desarro</w:t>
      </w:r>
      <w:r>
        <w:rPr>
          <w:rFonts w:ascii="Cambria" w:hAnsi="Cambria" w:cs="Baghdad"/>
          <w:bCs/>
        </w:rPr>
        <w:t xml:space="preserve">llos urbanísticos como Distrito </w:t>
      </w:r>
      <w:r w:rsidRPr="005279C0">
        <w:rPr>
          <w:rFonts w:ascii="Cambria" w:hAnsi="Cambria" w:cs="Baghdad"/>
          <w:bCs/>
        </w:rPr>
        <w:t>Castellana Norte o los proyectos de Sureste que, si bien tardarán en</w:t>
      </w:r>
      <w:r>
        <w:rPr>
          <w:rFonts w:ascii="Cambria" w:hAnsi="Cambria" w:cs="Baghdad"/>
          <w:bCs/>
        </w:rPr>
        <w:t xml:space="preserve"> impactar en el mercado, </w:t>
      </w:r>
      <w:r w:rsidRPr="005279C0">
        <w:rPr>
          <w:rFonts w:ascii="Cambria" w:hAnsi="Cambria" w:cs="Baghdad"/>
          <w:bCs/>
        </w:rPr>
        <w:t>ayudarán a incrementar la oferta de manera significativ</w:t>
      </w:r>
      <w:r>
        <w:rPr>
          <w:rFonts w:ascii="Cambria" w:hAnsi="Cambria" w:cs="Baghdad"/>
          <w:bCs/>
        </w:rPr>
        <w:t>a y</w:t>
      </w:r>
      <w:r w:rsidR="001B5DD8">
        <w:rPr>
          <w:rFonts w:ascii="Cambria" w:hAnsi="Cambria" w:cs="Baghdad"/>
          <w:bCs/>
        </w:rPr>
        <w:t>,</w:t>
      </w:r>
      <w:r>
        <w:rPr>
          <w:rFonts w:ascii="Cambria" w:hAnsi="Cambria" w:cs="Baghdad"/>
          <w:bCs/>
        </w:rPr>
        <w:t xml:space="preserve"> por  tanto</w:t>
      </w:r>
      <w:r w:rsidR="001B5DD8">
        <w:rPr>
          <w:rFonts w:ascii="Cambria" w:hAnsi="Cambria" w:cs="Baghdad"/>
          <w:bCs/>
        </w:rPr>
        <w:t>,</w:t>
      </w:r>
      <w:r>
        <w:rPr>
          <w:rFonts w:ascii="Cambria" w:hAnsi="Cambria" w:cs="Baghdad"/>
          <w:bCs/>
        </w:rPr>
        <w:t xml:space="preserve"> también tendrá</w:t>
      </w:r>
      <w:r w:rsidR="001B5DD8">
        <w:rPr>
          <w:rFonts w:ascii="Cambria" w:hAnsi="Cambria" w:cs="Baghdad"/>
          <w:bCs/>
        </w:rPr>
        <w:t>n</w:t>
      </w:r>
      <w:r>
        <w:rPr>
          <w:rFonts w:ascii="Cambria" w:hAnsi="Cambria" w:cs="Baghdad"/>
          <w:bCs/>
        </w:rPr>
        <w:t xml:space="preserve"> su impacto en</w:t>
      </w:r>
      <w:r w:rsidR="008765D8">
        <w:rPr>
          <w:rFonts w:ascii="Cambria" w:hAnsi="Cambria" w:cs="Baghdad"/>
          <w:bCs/>
        </w:rPr>
        <w:t xml:space="preserve"> el</w:t>
      </w:r>
      <w:r>
        <w:rPr>
          <w:rFonts w:ascii="Cambria" w:hAnsi="Cambria" w:cs="Baghdad"/>
          <w:bCs/>
        </w:rPr>
        <w:t xml:space="preserve"> precio. </w:t>
      </w:r>
      <w:r w:rsidR="00EF2701">
        <w:rPr>
          <w:rFonts w:ascii="Cambria" w:hAnsi="Cambria" w:cs="Baghdad"/>
          <w:bCs/>
        </w:rPr>
        <w:t xml:space="preserve">En este sentido, desde la compañía afirman que el </w:t>
      </w:r>
      <w:r w:rsidR="00D95848" w:rsidRPr="00EF2701">
        <w:rPr>
          <w:rFonts w:ascii="Cambria" w:hAnsi="Cambria" w:cs="Baghdad"/>
          <w:bCs/>
        </w:rPr>
        <w:t xml:space="preserve">sector terciario </w:t>
      </w:r>
      <w:r w:rsidR="000B643F">
        <w:rPr>
          <w:rFonts w:ascii="Cambria" w:hAnsi="Cambria" w:cs="Baghdad"/>
          <w:bCs/>
        </w:rPr>
        <w:t>se ha convertido</w:t>
      </w:r>
      <w:r w:rsidR="00D95848" w:rsidRPr="00EF2701">
        <w:rPr>
          <w:rFonts w:ascii="Cambria" w:hAnsi="Cambria" w:cs="Baghdad"/>
          <w:bCs/>
        </w:rPr>
        <w:t xml:space="preserve"> en el tipo de activo más rentable para invertir en nuestro </w:t>
      </w:r>
      <w:r w:rsidR="00EF2701">
        <w:rPr>
          <w:rFonts w:ascii="Cambria" w:hAnsi="Cambria" w:cs="Baghdad"/>
          <w:bCs/>
        </w:rPr>
        <w:t>p</w:t>
      </w:r>
      <w:r w:rsidR="00D95848" w:rsidRPr="00EF2701">
        <w:rPr>
          <w:rFonts w:ascii="Cambria" w:hAnsi="Cambria" w:cs="Baghdad"/>
          <w:bCs/>
        </w:rPr>
        <w:t xml:space="preserve">aís, superando al </w:t>
      </w:r>
      <w:r w:rsidR="00D95848" w:rsidRPr="00EF2701">
        <w:rPr>
          <w:rFonts w:ascii="Cambria" w:hAnsi="Cambria" w:cs="Baghdad"/>
          <w:bCs/>
          <w:i/>
        </w:rPr>
        <w:t>retail</w:t>
      </w:r>
      <w:r w:rsidR="00D95848" w:rsidRPr="00EF2701">
        <w:rPr>
          <w:rFonts w:ascii="Cambria" w:hAnsi="Cambria" w:cs="Baghdad"/>
          <w:bCs/>
        </w:rPr>
        <w:t xml:space="preserve"> y al residencial.</w:t>
      </w:r>
    </w:p>
    <w:p w14:paraId="1FB1033C" w14:textId="77777777" w:rsidR="00E26F93" w:rsidRDefault="00E26F93" w:rsidP="00EF2701">
      <w:pPr>
        <w:spacing w:line="276" w:lineRule="auto"/>
        <w:jc w:val="both"/>
        <w:rPr>
          <w:rFonts w:ascii="Cambria" w:hAnsi="Cambria" w:cs="Baghdad"/>
          <w:bCs/>
        </w:rPr>
      </w:pPr>
    </w:p>
    <w:p w14:paraId="64D5E771" w14:textId="7791D337" w:rsidR="00E26F93" w:rsidRPr="00E26F93" w:rsidRDefault="00E26F93" w:rsidP="00EF2701">
      <w:pPr>
        <w:spacing w:line="276" w:lineRule="auto"/>
        <w:jc w:val="both"/>
        <w:rPr>
          <w:rFonts w:ascii="Cambria" w:hAnsi="Cambria" w:cs="Baghdad"/>
          <w:b/>
          <w:bCs/>
        </w:rPr>
      </w:pPr>
      <w:r w:rsidRPr="00E26F93">
        <w:rPr>
          <w:rFonts w:ascii="Cambria" w:hAnsi="Cambria" w:cs="Baghdad"/>
          <w:b/>
          <w:bCs/>
        </w:rPr>
        <w:t>Nuevo record en el sector logístico</w:t>
      </w:r>
    </w:p>
    <w:p w14:paraId="24F806B9" w14:textId="77777777" w:rsidR="0068453E" w:rsidRDefault="0068453E" w:rsidP="00E72282"/>
    <w:p w14:paraId="5A269EE1" w14:textId="61348074" w:rsidR="0068453E" w:rsidRPr="00E26F93" w:rsidRDefault="00EA4300" w:rsidP="000D26E6">
      <w:pPr>
        <w:spacing w:line="276" w:lineRule="auto"/>
        <w:jc w:val="both"/>
        <w:rPr>
          <w:rFonts w:ascii="Cambria" w:hAnsi="Cambria" w:cs="Baghdad"/>
          <w:bCs/>
        </w:rPr>
      </w:pPr>
      <w:r w:rsidRPr="00E26F93">
        <w:rPr>
          <w:rFonts w:ascii="Cambria" w:hAnsi="Cambria" w:cs="Baghdad"/>
          <w:bCs/>
        </w:rPr>
        <w:t xml:space="preserve">La inversión en el sector logístico </w:t>
      </w:r>
      <w:r w:rsidR="00E26F93" w:rsidRPr="00E26F93">
        <w:rPr>
          <w:rFonts w:ascii="Cambria" w:hAnsi="Cambria" w:cs="Baghdad"/>
          <w:bCs/>
        </w:rPr>
        <w:t xml:space="preserve">se batió </w:t>
      </w:r>
      <w:r w:rsidRPr="00E26F93">
        <w:rPr>
          <w:rFonts w:ascii="Cambria" w:hAnsi="Cambria" w:cs="Baghdad"/>
          <w:bCs/>
        </w:rPr>
        <w:t xml:space="preserve">un nuevo record </w:t>
      </w:r>
      <w:r w:rsidR="00E26F93" w:rsidRPr="00E26F93">
        <w:rPr>
          <w:rFonts w:ascii="Cambria" w:hAnsi="Cambria" w:cs="Baghdad"/>
          <w:bCs/>
        </w:rPr>
        <w:t>el pasado año</w:t>
      </w:r>
      <w:r w:rsidRPr="00E26F93">
        <w:rPr>
          <w:rFonts w:ascii="Cambria" w:hAnsi="Cambria" w:cs="Baghdad"/>
          <w:bCs/>
        </w:rPr>
        <w:t xml:space="preserve"> 2019, con un volumen que supera los 1.700 millones de euros y un incremento del 30% frente a lo visto en 2018, lo que lo aproxima a  otros sectores como el hotelero. El crecimiento del comercio electrónico y los bajos tipos de interés han provocado que, desde el punto de vista del inversor, se vea el suelo </w:t>
      </w:r>
      <w:r w:rsidR="00E26F93" w:rsidRPr="00E26F93">
        <w:rPr>
          <w:rFonts w:ascii="Cambria" w:hAnsi="Cambria" w:cs="Baghdad"/>
          <w:bCs/>
        </w:rPr>
        <w:t xml:space="preserve">industrial como una oportunidad de gran valor. </w:t>
      </w:r>
    </w:p>
    <w:p w14:paraId="58847EE1" w14:textId="77777777" w:rsidR="00E26F93" w:rsidRPr="00E26F93" w:rsidRDefault="00E26F93" w:rsidP="000D26E6">
      <w:pPr>
        <w:spacing w:line="276" w:lineRule="auto"/>
        <w:jc w:val="both"/>
        <w:rPr>
          <w:rFonts w:ascii="Cambria" w:hAnsi="Cambria" w:cs="Baghdad"/>
          <w:bCs/>
        </w:rPr>
      </w:pPr>
    </w:p>
    <w:p w14:paraId="25919290" w14:textId="092CD9FF" w:rsidR="00EA4300" w:rsidRPr="00E26F93" w:rsidRDefault="00E26F93" w:rsidP="000D26E6">
      <w:pPr>
        <w:spacing w:line="276" w:lineRule="auto"/>
        <w:jc w:val="both"/>
        <w:rPr>
          <w:rFonts w:ascii="Cambria" w:hAnsi="Cambria" w:cs="Baghdad"/>
          <w:bCs/>
        </w:rPr>
      </w:pPr>
      <w:r w:rsidRPr="00E26F93">
        <w:rPr>
          <w:rFonts w:ascii="Cambria" w:hAnsi="Cambria" w:cs="Baghdad"/>
          <w:bCs/>
        </w:rPr>
        <w:t xml:space="preserve">El informe Tendencias 2020 de Gesvalt señala que </w:t>
      </w:r>
      <w:r w:rsidR="00EA4300" w:rsidRPr="00E26F93">
        <w:rPr>
          <w:rFonts w:ascii="Cambria" w:hAnsi="Cambria" w:cs="Baghdad"/>
          <w:bCs/>
        </w:rPr>
        <w:t xml:space="preserve">es probable que </w:t>
      </w:r>
      <w:r w:rsidR="00E7533D">
        <w:rPr>
          <w:rFonts w:ascii="Cambria" w:hAnsi="Cambria" w:cs="Baghdad"/>
          <w:bCs/>
        </w:rPr>
        <w:t>este año</w:t>
      </w:r>
      <w:r w:rsidR="00EA4300" w:rsidRPr="00E26F93">
        <w:rPr>
          <w:rFonts w:ascii="Cambria" w:hAnsi="Cambria" w:cs="Baghdad"/>
          <w:bCs/>
        </w:rPr>
        <w:t xml:space="preserve"> </w:t>
      </w:r>
      <w:r w:rsidRPr="00E26F93">
        <w:rPr>
          <w:rFonts w:ascii="Cambria" w:hAnsi="Cambria" w:cs="Baghdad"/>
          <w:bCs/>
        </w:rPr>
        <w:t xml:space="preserve">se comience a ver </w:t>
      </w:r>
      <w:r w:rsidR="00EA4300" w:rsidRPr="00E26F93">
        <w:rPr>
          <w:rFonts w:ascii="Cambria" w:hAnsi="Cambria" w:cs="Baghdad"/>
          <w:bCs/>
        </w:rPr>
        <w:t>un importante crecimiento de los Micro-Hubs, pequeños centros logísticos ubicados en cada uno de los barrios de las ciudades, que permitan que la distribución de última milla pueda ser realizada en bicicleta o incluso a pie.</w:t>
      </w:r>
    </w:p>
    <w:p w14:paraId="16A9F602" w14:textId="77777777" w:rsidR="0068453E" w:rsidRPr="00E26F93" w:rsidRDefault="0068453E" w:rsidP="000D26E6">
      <w:pPr>
        <w:spacing w:line="276" w:lineRule="auto"/>
        <w:rPr>
          <w:rFonts w:ascii="Cambria" w:hAnsi="Cambria" w:cs="Baghdad"/>
          <w:bCs/>
        </w:rPr>
      </w:pPr>
    </w:p>
    <w:p w14:paraId="114F5D28" w14:textId="27C53F27" w:rsidR="0068453E" w:rsidRPr="00E26F93" w:rsidRDefault="00C82880" w:rsidP="000D26E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Baghdad"/>
          <w:bCs/>
        </w:rPr>
      </w:pPr>
      <w:r w:rsidRPr="00E26F93">
        <w:rPr>
          <w:rFonts w:ascii="Cambria" w:hAnsi="Cambria" w:cs="Baghdad"/>
          <w:bCs/>
        </w:rPr>
        <w:t>Las previsiones de crecimiento del sector logístico para el 2020 auguran pequeños crecimientos, en el entorno de entre el 1% y el 2% en los mercados de Madrid y Barcelona.</w:t>
      </w:r>
    </w:p>
    <w:p w14:paraId="3F7A6B13" w14:textId="77777777" w:rsidR="008905FE" w:rsidRDefault="008905FE" w:rsidP="0086350A">
      <w:pPr>
        <w:spacing w:line="259" w:lineRule="auto"/>
        <w:jc w:val="both"/>
      </w:pPr>
    </w:p>
    <w:p w14:paraId="6B431855" w14:textId="77777777" w:rsidR="000D26E6" w:rsidRDefault="000D26E6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4BC26243" w14:textId="77777777" w:rsidR="00874910" w:rsidRDefault="000B0265" w:rsidP="0061698A">
      <w:pPr>
        <w:widowControl w:val="0"/>
        <w:autoSpaceDE w:val="0"/>
        <w:autoSpaceDN w:val="0"/>
        <w:adjustRightInd w:val="0"/>
        <w:spacing w:after="240" w:line="300" w:lineRule="atLeast"/>
        <w:jc w:val="both"/>
        <w:outlineLvl w:val="0"/>
        <w:rPr>
          <w:rFonts w:ascii="Cambria" w:hAnsi="Cambria" w:cs="Baghdad"/>
          <w:b/>
          <w:bCs/>
          <w:sz w:val="22"/>
          <w:szCs w:val="22"/>
        </w:rPr>
      </w:pPr>
      <w:bookmarkStart w:id="3" w:name="_Hlk510432707"/>
      <w:r>
        <w:rPr>
          <w:rFonts w:ascii="Cambria" w:hAnsi="Cambria" w:cs="Baghdad"/>
          <w:b/>
          <w:bCs/>
          <w:sz w:val="22"/>
          <w:szCs w:val="22"/>
        </w:rPr>
        <w:t>Acerca de Gesvalt</w:t>
      </w:r>
    </w:p>
    <w:p w14:paraId="2F5BE464" w14:textId="2493A771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color w:val="0000FF"/>
          <w:sz w:val="22"/>
          <w:szCs w:val="22"/>
        </w:rPr>
        <w:t xml:space="preserve">Gesvalt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73559975" w14:textId="237FC51E" w:rsidR="000B0265" w:rsidRDefault="000B0265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14:paraId="35ED0FEC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2C6144FA" w14:textId="37182045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EE6C6" w14:textId="7AEAAC60" w:rsidR="000B0265" w:rsidRDefault="000B0265" w:rsidP="0061698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1" w:history="1">
              <w:r>
                <w:rPr>
                  <w:rStyle w:val="Hipervnculo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59729EB5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Eva Tuñas </w:t>
            </w:r>
          </w:p>
          <w:p w14:paraId="0B831C80" w14:textId="392D8EF4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etunas@kreab.com</w:t>
            </w:r>
          </w:p>
          <w:p w14:paraId="3FE90416" w14:textId="0AF4BAB5" w:rsidR="000B0265" w:rsidRDefault="003F19BC" w:rsidP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917 027 170</w:t>
            </w:r>
            <w:r w:rsidR="000B026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B0265" w:rsidRPr="007035C7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28A953F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it-IT"/>
              </w:rPr>
              <w:t xml:space="preserve">Daniel Santiago </w:t>
            </w:r>
          </w:p>
          <w:p w14:paraId="1BCB1543" w14:textId="4FD76526" w:rsidR="00AA7E03" w:rsidRDefault="002727C4" w:rsidP="003F19BC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hyperlink r:id="rId12" w:history="1">
              <w:r w:rsidR="00AA7E03" w:rsidRPr="00FA4219">
                <w:rPr>
                  <w:rStyle w:val="Hipervnculo"/>
                  <w:rFonts w:ascii="Cambria" w:hAnsi="Cambria"/>
                  <w:sz w:val="22"/>
                  <w:szCs w:val="22"/>
                  <w:lang w:val="it-IT"/>
                </w:rPr>
                <w:t>dsantiago@kreab.com</w:t>
              </w:r>
            </w:hyperlink>
          </w:p>
          <w:p w14:paraId="5392FDCD" w14:textId="767FB18B" w:rsidR="000B0265" w:rsidRPr="00AA7E03" w:rsidRDefault="003F19BC" w:rsidP="003F19BC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 w:rsidRPr="003F19BC">
              <w:rPr>
                <w:rFonts w:ascii="Cambria" w:hAnsi="Cambria"/>
                <w:sz w:val="22"/>
                <w:szCs w:val="22"/>
                <w:lang w:val="en-US"/>
              </w:rPr>
              <w:t>917 027 170</w:t>
            </w:r>
          </w:p>
        </w:tc>
      </w:tr>
      <w:bookmarkEnd w:id="3"/>
    </w:tbl>
    <w:p w14:paraId="54670864" w14:textId="510BE0D1" w:rsidR="00920080" w:rsidRPr="003F19BC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  <w:lang w:val="en-US"/>
        </w:rPr>
      </w:pPr>
    </w:p>
    <w:sectPr w:rsidR="00920080" w:rsidRPr="003F19BC" w:rsidSect="00920080">
      <w:headerReference w:type="defaul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4616F" w16cid:durableId="21F94063"/>
  <w16cid:commentId w16cid:paraId="43B77893" w16cid:durableId="21F940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B1059" w14:textId="77777777" w:rsidR="001F61DB" w:rsidRDefault="001F61DB" w:rsidP="00AD6E95">
      <w:r>
        <w:separator/>
      </w:r>
    </w:p>
  </w:endnote>
  <w:endnote w:type="continuationSeparator" w:id="0">
    <w:p w14:paraId="61B24A8F" w14:textId="77777777" w:rsidR="001F61DB" w:rsidRDefault="001F61DB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9D1D" w14:textId="77777777" w:rsidR="001F61DB" w:rsidRDefault="001F61DB" w:rsidP="00AD6E95">
      <w:r>
        <w:separator/>
      </w:r>
    </w:p>
  </w:footnote>
  <w:footnote w:type="continuationSeparator" w:id="0">
    <w:p w14:paraId="7735879C" w14:textId="77777777" w:rsidR="001F61DB" w:rsidRDefault="001F61DB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8045" w14:textId="77777777" w:rsidR="004909DE" w:rsidRDefault="004909DE" w:rsidP="00AB7942">
    <w:pPr>
      <w:pStyle w:val="Encabezado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  <w:p w14:paraId="4A5A30E0" w14:textId="77777777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5"/>
    <w:rsid w:val="000209E5"/>
    <w:rsid w:val="00021411"/>
    <w:rsid w:val="00026219"/>
    <w:rsid w:val="00030C2A"/>
    <w:rsid w:val="00032900"/>
    <w:rsid w:val="00034096"/>
    <w:rsid w:val="000403D6"/>
    <w:rsid w:val="000437F8"/>
    <w:rsid w:val="00055F34"/>
    <w:rsid w:val="0005632E"/>
    <w:rsid w:val="00063E68"/>
    <w:rsid w:val="00071A10"/>
    <w:rsid w:val="00082F17"/>
    <w:rsid w:val="00090367"/>
    <w:rsid w:val="000961DD"/>
    <w:rsid w:val="00096772"/>
    <w:rsid w:val="000970CB"/>
    <w:rsid w:val="000A19AC"/>
    <w:rsid w:val="000A1B5D"/>
    <w:rsid w:val="000A29A9"/>
    <w:rsid w:val="000A3264"/>
    <w:rsid w:val="000B0265"/>
    <w:rsid w:val="000B643F"/>
    <w:rsid w:val="000B7B60"/>
    <w:rsid w:val="000D26E6"/>
    <w:rsid w:val="000F12B8"/>
    <w:rsid w:val="00121C5D"/>
    <w:rsid w:val="00123696"/>
    <w:rsid w:val="00124E9E"/>
    <w:rsid w:val="0012610B"/>
    <w:rsid w:val="00126AD3"/>
    <w:rsid w:val="00147BF1"/>
    <w:rsid w:val="0015596F"/>
    <w:rsid w:val="00160CBF"/>
    <w:rsid w:val="00164CA0"/>
    <w:rsid w:val="00180884"/>
    <w:rsid w:val="00180C14"/>
    <w:rsid w:val="00180E2F"/>
    <w:rsid w:val="00193953"/>
    <w:rsid w:val="001A0281"/>
    <w:rsid w:val="001A1E7D"/>
    <w:rsid w:val="001A7934"/>
    <w:rsid w:val="001B36E5"/>
    <w:rsid w:val="001B5DD8"/>
    <w:rsid w:val="001C32F2"/>
    <w:rsid w:val="001C4F98"/>
    <w:rsid w:val="001C6728"/>
    <w:rsid w:val="001F110A"/>
    <w:rsid w:val="001F61DB"/>
    <w:rsid w:val="001F658C"/>
    <w:rsid w:val="00207C8B"/>
    <w:rsid w:val="00217FB1"/>
    <w:rsid w:val="00224CEE"/>
    <w:rsid w:val="00233A5C"/>
    <w:rsid w:val="002344A1"/>
    <w:rsid w:val="0023509E"/>
    <w:rsid w:val="002357C7"/>
    <w:rsid w:val="00261B70"/>
    <w:rsid w:val="00267C73"/>
    <w:rsid w:val="002727C4"/>
    <w:rsid w:val="002801CB"/>
    <w:rsid w:val="00283174"/>
    <w:rsid w:val="00284B9A"/>
    <w:rsid w:val="002864F8"/>
    <w:rsid w:val="00295EB1"/>
    <w:rsid w:val="00296F55"/>
    <w:rsid w:val="002A01E4"/>
    <w:rsid w:val="002A1AC2"/>
    <w:rsid w:val="002A25C9"/>
    <w:rsid w:val="002B3618"/>
    <w:rsid w:val="002C3030"/>
    <w:rsid w:val="002C3817"/>
    <w:rsid w:val="002D220E"/>
    <w:rsid w:val="002D6008"/>
    <w:rsid w:val="002E6C1C"/>
    <w:rsid w:val="002E71F4"/>
    <w:rsid w:val="002F0229"/>
    <w:rsid w:val="002F512C"/>
    <w:rsid w:val="00304504"/>
    <w:rsid w:val="00305F50"/>
    <w:rsid w:val="00306FE5"/>
    <w:rsid w:val="00307D77"/>
    <w:rsid w:val="00337047"/>
    <w:rsid w:val="003411DF"/>
    <w:rsid w:val="0035210E"/>
    <w:rsid w:val="0036033B"/>
    <w:rsid w:val="00380F42"/>
    <w:rsid w:val="00383069"/>
    <w:rsid w:val="00394265"/>
    <w:rsid w:val="003A01F4"/>
    <w:rsid w:val="003B278F"/>
    <w:rsid w:val="003B2837"/>
    <w:rsid w:val="003B728E"/>
    <w:rsid w:val="003C560F"/>
    <w:rsid w:val="003C6CAD"/>
    <w:rsid w:val="003D1C24"/>
    <w:rsid w:val="003D2ABC"/>
    <w:rsid w:val="003D3C1F"/>
    <w:rsid w:val="003E2791"/>
    <w:rsid w:val="003E7508"/>
    <w:rsid w:val="003F19BC"/>
    <w:rsid w:val="003F5DAF"/>
    <w:rsid w:val="003F6674"/>
    <w:rsid w:val="00415540"/>
    <w:rsid w:val="00436A9D"/>
    <w:rsid w:val="00441796"/>
    <w:rsid w:val="00450F32"/>
    <w:rsid w:val="00450F3D"/>
    <w:rsid w:val="0045319C"/>
    <w:rsid w:val="00461C12"/>
    <w:rsid w:val="00467CE8"/>
    <w:rsid w:val="004746CE"/>
    <w:rsid w:val="004774FE"/>
    <w:rsid w:val="00477D99"/>
    <w:rsid w:val="00481337"/>
    <w:rsid w:val="004909DE"/>
    <w:rsid w:val="004A394E"/>
    <w:rsid w:val="004B05F5"/>
    <w:rsid w:val="004B2C9A"/>
    <w:rsid w:val="004B49F2"/>
    <w:rsid w:val="004B5569"/>
    <w:rsid w:val="004B5A5C"/>
    <w:rsid w:val="004C0F86"/>
    <w:rsid w:val="004C4C8E"/>
    <w:rsid w:val="004D7C50"/>
    <w:rsid w:val="004E07FF"/>
    <w:rsid w:val="004E2E8E"/>
    <w:rsid w:val="004E4E62"/>
    <w:rsid w:val="004E6DC9"/>
    <w:rsid w:val="004E7DF9"/>
    <w:rsid w:val="004F3C1E"/>
    <w:rsid w:val="004F5C1D"/>
    <w:rsid w:val="004F67AB"/>
    <w:rsid w:val="004F7A93"/>
    <w:rsid w:val="005025BE"/>
    <w:rsid w:val="00514220"/>
    <w:rsid w:val="00515064"/>
    <w:rsid w:val="00521A07"/>
    <w:rsid w:val="00525C6F"/>
    <w:rsid w:val="00525CAC"/>
    <w:rsid w:val="005279C0"/>
    <w:rsid w:val="005347F1"/>
    <w:rsid w:val="00541791"/>
    <w:rsid w:val="00551592"/>
    <w:rsid w:val="00563A13"/>
    <w:rsid w:val="0059227A"/>
    <w:rsid w:val="00594AC7"/>
    <w:rsid w:val="005950ED"/>
    <w:rsid w:val="005A41B0"/>
    <w:rsid w:val="005A501A"/>
    <w:rsid w:val="005A5AA0"/>
    <w:rsid w:val="005A7DC1"/>
    <w:rsid w:val="005B6ADD"/>
    <w:rsid w:val="005C0CD7"/>
    <w:rsid w:val="005D33B5"/>
    <w:rsid w:val="005D6655"/>
    <w:rsid w:val="005E146D"/>
    <w:rsid w:val="005E3157"/>
    <w:rsid w:val="005F5FC6"/>
    <w:rsid w:val="006051BE"/>
    <w:rsid w:val="0061698A"/>
    <w:rsid w:val="0061763D"/>
    <w:rsid w:val="0062364D"/>
    <w:rsid w:val="0063473F"/>
    <w:rsid w:val="006452C3"/>
    <w:rsid w:val="0065077B"/>
    <w:rsid w:val="006526A8"/>
    <w:rsid w:val="0066771B"/>
    <w:rsid w:val="00670988"/>
    <w:rsid w:val="006727A2"/>
    <w:rsid w:val="00681F86"/>
    <w:rsid w:val="0068453E"/>
    <w:rsid w:val="00695541"/>
    <w:rsid w:val="006A4DA9"/>
    <w:rsid w:val="006A4F17"/>
    <w:rsid w:val="006A5CE6"/>
    <w:rsid w:val="006B2C04"/>
    <w:rsid w:val="006B65EF"/>
    <w:rsid w:val="006B74A6"/>
    <w:rsid w:val="006C6EE5"/>
    <w:rsid w:val="006D0D76"/>
    <w:rsid w:val="006D4F86"/>
    <w:rsid w:val="006D5AC6"/>
    <w:rsid w:val="006D67D5"/>
    <w:rsid w:val="006E55D3"/>
    <w:rsid w:val="006E55EB"/>
    <w:rsid w:val="006F06F2"/>
    <w:rsid w:val="006F4BF7"/>
    <w:rsid w:val="00700C74"/>
    <w:rsid w:val="007035C7"/>
    <w:rsid w:val="00707C33"/>
    <w:rsid w:val="00730F8F"/>
    <w:rsid w:val="00744155"/>
    <w:rsid w:val="00764EBE"/>
    <w:rsid w:val="00765AFC"/>
    <w:rsid w:val="00767D2A"/>
    <w:rsid w:val="00772E74"/>
    <w:rsid w:val="00773FB0"/>
    <w:rsid w:val="0078176F"/>
    <w:rsid w:val="00787D15"/>
    <w:rsid w:val="007A46D9"/>
    <w:rsid w:val="007A4FA2"/>
    <w:rsid w:val="007B0E84"/>
    <w:rsid w:val="007B3D80"/>
    <w:rsid w:val="007B4861"/>
    <w:rsid w:val="007B735E"/>
    <w:rsid w:val="007C395A"/>
    <w:rsid w:val="007C5712"/>
    <w:rsid w:val="007D1C94"/>
    <w:rsid w:val="007D2838"/>
    <w:rsid w:val="007D4979"/>
    <w:rsid w:val="007E26A4"/>
    <w:rsid w:val="007E7893"/>
    <w:rsid w:val="007F0522"/>
    <w:rsid w:val="007F1BD6"/>
    <w:rsid w:val="00813B0C"/>
    <w:rsid w:val="00814136"/>
    <w:rsid w:val="0082419E"/>
    <w:rsid w:val="00824AE7"/>
    <w:rsid w:val="00834FF7"/>
    <w:rsid w:val="00835B72"/>
    <w:rsid w:val="00837D99"/>
    <w:rsid w:val="00841A60"/>
    <w:rsid w:val="008470B3"/>
    <w:rsid w:val="00853BFB"/>
    <w:rsid w:val="0086061E"/>
    <w:rsid w:val="0086263C"/>
    <w:rsid w:val="008631B6"/>
    <w:rsid w:val="0086350A"/>
    <w:rsid w:val="0086435D"/>
    <w:rsid w:val="008648B0"/>
    <w:rsid w:val="00874910"/>
    <w:rsid w:val="008749C5"/>
    <w:rsid w:val="008765D8"/>
    <w:rsid w:val="008802DA"/>
    <w:rsid w:val="008846E2"/>
    <w:rsid w:val="00887CE9"/>
    <w:rsid w:val="008905FE"/>
    <w:rsid w:val="00893757"/>
    <w:rsid w:val="008945B3"/>
    <w:rsid w:val="008B1422"/>
    <w:rsid w:val="008B5DCA"/>
    <w:rsid w:val="008D0FE6"/>
    <w:rsid w:val="008D4F15"/>
    <w:rsid w:val="008D55B1"/>
    <w:rsid w:val="008E2E6A"/>
    <w:rsid w:val="008E6757"/>
    <w:rsid w:val="008F7CDF"/>
    <w:rsid w:val="00910266"/>
    <w:rsid w:val="0091080C"/>
    <w:rsid w:val="009127EF"/>
    <w:rsid w:val="00920080"/>
    <w:rsid w:val="009222BB"/>
    <w:rsid w:val="00926686"/>
    <w:rsid w:val="0093153A"/>
    <w:rsid w:val="0094238A"/>
    <w:rsid w:val="00952AF2"/>
    <w:rsid w:val="0096056F"/>
    <w:rsid w:val="00970384"/>
    <w:rsid w:val="00970DEA"/>
    <w:rsid w:val="00983A18"/>
    <w:rsid w:val="009A39F5"/>
    <w:rsid w:val="009A6192"/>
    <w:rsid w:val="009A63D2"/>
    <w:rsid w:val="009B32DF"/>
    <w:rsid w:val="009B4B80"/>
    <w:rsid w:val="009C582F"/>
    <w:rsid w:val="009D2A6B"/>
    <w:rsid w:val="009E0E51"/>
    <w:rsid w:val="009F41A1"/>
    <w:rsid w:val="00A0006C"/>
    <w:rsid w:val="00A00228"/>
    <w:rsid w:val="00A002A9"/>
    <w:rsid w:val="00A03CCA"/>
    <w:rsid w:val="00A0642D"/>
    <w:rsid w:val="00A15E0E"/>
    <w:rsid w:val="00A2652F"/>
    <w:rsid w:val="00A26874"/>
    <w:rsid w:val="00A363A1"/>
    <w:rsid w:val="00A449A2"/>
    <w:rsid w:val="00A509DF"/>
    <w:rsid w:val="00A52672"/>
    <w:rsid w:val="00A5315F"/>
    <w:rsid w:val="00A63EB9"/>
    <w:rsid w:val="00A70CA6"/>
    <w:rsid w:val="00A72398"/>
    <w:rsid w:val="00A74387"/>
    <w:rsid w:val="00A74B1A"/>
    <w:rsid w:val="00A76264"/>
    <w:rsid w:val="00A8466D"/>
    <w:rsid w:val="00AA558C"/>
    <w:rsid w:val="00AA7E03"/>
    <w:rsid w:val="00AB7942"/>
    <w:rsid w:val="00AC39B2"/>
    <w:rsid w:val="00AD3665"/>
    <w:rsid w:val="00AD6E95"/>
    <w:rsid w:val="00AD7A96"/>
    <w:rsid w:val="00AE0B6C"/>
    <w:rsid w:val="00AE1712"/>
    <w:rsid w:val="00AF3817"/>
    <w:rsid w:val="00B03F7A"/>
    <w:rsid w:val="00B0664C"/>
    <w:rsid w:val="00B0758C"/>
    <w:rsid w:val="00B12737"/>
    <w:rsid w:val="00B14A03"/>
    <w:rsid w:val="00B151BA"/>
    <w:rsid w:val="00B30EFD"/>
    <w:rsid w:val="00B3416C"/>
    <w:rsid w:val="00B35BE9"/>
    <w:rsid w:val="00B416B0"/>
    <w:rsid w:val="00B41FE9"/>
    <w:rsid w:val="00B43D5A"/>
    <w:rsid w:val="00B621C8"/>
    <w:rsid w:val="00B6517B"/>
    <w:rsid w:val="00B71CB4"/>
    <w:rsid w:val="00B77B96"/>
    <w:rsid w:val="00B81227"/>
    <w:rsid w:val="00B81F75"/>
    <w:rsid w:val="00B85E47"/>
    <w:rsid w:val="00B91621"/>
    <w:rsid w:val="00B940D3"/>
    <w:rsid w:val="00BA480C"/>
    <w:rsid w:val="00BB289A"/>
    <w:rsid w:val="00BB426E"/>
    <w:rsid w:val="00BB4BBB"/>
    <w:rsid w:val="00BB7401"/>
    <w:rsid w:val="00BD0535"/>
    <w:rsid w:val="00BD2A33"/>
    <w:rsid w:val="00BD358C"/>
    <w:rsid w:val="00BD5F22"/>
    <w:rsid w:val="00BE1917"/>
    <w:rsid w:val="00BE4BA6"/>
    <w:rsid w:val="00BE4E11"/>
    <w:rsid w:val="00C00F2A"/>
    <w:rsid w:val="00C160CF"/>
    <w:rsid w:val="00C30A45"/>
    <w:rsid w:val="00C46BB3"/>
    <w:rsid w:val="00C47EDA"/>
    <w:rsid w:val="00C52BFA"/>
    <w:rsid w:val="00C638A0"/>
    <w:rsid w:val="00C65521"/>
    <w:rsid w:val="00C66898"/>
    <w:rsid w:val="00C72775"/>
    <w:rsid w:val="00C8012F"/>
    <w:rsid w:val="00C82880"/>
    <w:rsid w:val="00C855BD"/>
    <w:rsid w:val="00C90E57"/>
    <w:rsid w:val="00C96A69"/>
    <w:rsid w:val="00C97651"/>
    <w:rsid w:val="00CA328C"/>
    <w:rsid w:val="00CB384E"/>
    <w:rsid w:val="00CC0AF1"/>
    <w:rsid w:val="00CC2633"/>
    <w:rsid w:val="00CC51FF"/>
    <w:rsid w:val="00CD42FB"/>
    <w:rsid w:val="00CD6872"/>
    <w:rsid w:val="00CF031B"/>
    <w:rsid w:val="00CF5039"/>
    <w:rsid w:val="00CF7866"/>
    <w:rsid w:val="00D2152B"/>
    <w:rsid w:val="00D2705E"/>
    <w:rsid w:val="00D34958"/>
    <w:rsid w:val="00D34B03"/>
    <w:rsid w:val="00D42A06"/>
    <w:rsid w:val="00D5326F"/>
    <w:rsid w:val="00D55C90"/>
    <w:rsid w:val="00D777FE"/>
    <w:rsid w:val="00D90DF2"/>
    <w:rsid w:val="00D92F9E"/>
    <w:rsid w:val="00D932D5"/>
    <w:rsid w:val="00D95848"/>
    <w:rsid w:val="00D96B69"/>
    <w:rsid w:val="00DA1268"/>
    <w:rsid w:val="00DA2FCD"/>
    <w:rsid w:val="00DA4A72"/>
    <w:rsid w:val="00DC3268"/>
    <w:rsid w:val="00DD6442"/>
    <w:rsid w:val="00DD71B8"/>
    <w:rsid w:val="00DE017C"/>
    <w:rsid w:val="00DE525F"/>
    <w:rsid w:val="00DE7F03"/>
    <w:rsid w:val="00DF4CF9"/>
    <w:rsid w:val="00DF701D"/>
    <w:rsid w:val="00E013AC"/>
    <w:rsid w:val="00E16A14"/>
    <w:rsid w:val="00E17677"/>
    <w:rsid w:val="00E20A38"/>
    <w:rsid w:val="00E20BC0"/>
    <w:rsid w:val="00E26F93"/>
    <w:rsid w:val="00E366FE"/>
    <w:rsid w:val="00E372B6"/>
    <w:rsid w:val="00E46381"/>
    <w:rsid w:val="00E52DB7"/>
    <w:rsid w:val="00E53D6A"/>
    <w:rsid w:val="00E5718A"/>
    <w:rsid w:val="00E67862"/>
    <w:rsid w:val="00E72282"/>
    <w:rsid w:val="00E735C6"/>
    <w:rsid w:val="00E73B77"/>
    <w:rsid w:val="00E7533D"/>
    <w:rsid w:val="00E816CF"/>
    <w:rsid w:val="00E86847"/>
    <w:rsid w:val="00EA338B"/>
    <w:rsid w:val="00EA4300"/>
    <w:rsid w:val="00EB05AD"/>
    <w:rsid w:val="00EB2DA1"/>
    <w:rsid w:val="00ED34F7"/>
    <w:rsid w:val="00EE270B"/>
    <w:rsid w:val="00EF2701"/>
    <w:rsid w:val="00EF2C4F"/>
    <w:rsid w:val="00F00DF4"/>
    <w:rsid w:val="00F01926"/>
    <w:rsid w:val="00F0576A"/>
    <w:rsid w:val="00F06820"/>
    <w:rsid w:val="00F261F4"/>
    <w:rsid w:val="00F27C8F"/>
    <w:rsid w:val="00F456E9"/>
    <w:rsid w:val="00F56048"/>
    <w:rsid w:val="00F6150C"/>
    <w:rsid w:val="00F62FBC"/>
    <w:rsid w:val="00F746D7"/>
    <w:rsid w:val="00F819F5"/>
    <w:rsid w:val="00F91ECB"/>
    <w:rsid w:val="00FA3B07"/>
    <w:rsid w:val="00FA6CB7"/>
    <w:rsid w:val="00FC0619"/>
    <w:rsid w:val="00FC13B0"/>
    <w:rsid w:val="00FD0D29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7E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antiago@kreab.com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uente@gesvalt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C77F7-0C1D-4B3B-8464-13A2AE78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937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Eva Tuñas</cp:lastModifiedBy>
  <cp:revision>4</cp:revision>
  <cp:lastPrinted>2019-10-31T07:39:00Z</cp:lastPrinted>
  <dcterms:created xsi:type="dcterms:W3CDTF">2020-02-20T17:58:00Z</dcterms:created>
  <dcterms:modified xsi:type="dcterms:W3CDTF">2020-02-25T09:33:00Z</dcterms:modified>
</cp:coreProperties>
</file>